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63CA9" w14:textId="5FB2EEC4" w:rsidR="00106302" w:rsidRDefault="00106302">
      <w:pPr>
        <w:spacing w:after="0" w:line="259" w:lineRule="auto"/>
        <w:ind w:left="70" w:firstLine="0"/>
        <w:jc w:val="center"/>
      </w:pPr>
    </w:p>
    <w:p w14:paraId="2221F544" w14:textId="77777777" w:rsidR="00106302" w:rsidRDefault="00000000">
      <w:pPr>
        <w:spacing w:after="0" w:line="259" w:lineRule="auto"/>
        <w:ind w:left="11" w:firstLine="0"/>
        <w:jc w:val="center"/>
      </w:pPr>
      <w:r>
        <w:t xml:space="preserve">Eksami variant 5 </w:t>
      </w:r>
    </w:p>
    <w:p w14:paraId="0BCAEB54" w14:textId="77777777" w:rsidR="00106302" w:rsidRDefault="00000000">
      <w:pPr>
        <w:spacing w:after="0" w:line="259" w:lineRule="auto"/>
        <w:ind w:left="70" w:firstLine="0"/>
        <w:jc w:val="center"/>
      </w:pPr>
      <w:r>
        <w:t xml:space="preserve"> </w:t>
      </w:r>
    </w:p>
    <w:p w14:paraId="02B29CC8" w14:textId="77777777" w:rsidR="00106302" w:rsidRDefault="00000000">
      <w:pPr>
        <w:spacing w:after="0" w:line="259" w:lineRule="auto"/>
        <w:ind w:left="0" w:firstLine="0"/>
      </w:pPr>
      <w:r>
        <w:t xml:space="preserve"> </w:t>
      </w:r>
    </w:p>
    <w:p w14:paraId="19355F07" w14:textId="77777777" w:rsidR="00106302" w:rsidRDefault="00000000">
      <w:pPr>
        <w:numPr>
          <w:ilvl w:val="0"/>
          <w:numId w:val="1"/>
        </w:numPr>
        <w:spacing w:after="10"/>
        <w:ind w:hanging="359"/>
      </w:pPr>
      <w:r>
        <w:t xml:space="preserve">Isik, kelle valdusesse on sattunud pärandvaras olev relv ja laskemoon: </w:t>
      </w:r>
    </w:p>
    <w:p w14:paraId="2F8B5621" w14:textId="77777777" w:rsidR="00106302" w:rsidRDefault="00000000">
      <w:pPr>
        <w:spacing w:after="0" w:line="259" w:lineRule="auto"/>
        <w:ind w:left="0" w:firstLine="0"/>
      </w:pPr>
      <w:r>
        <w:t xml:space="preserve"> </w:t>
      </w:r>
    </w:p>
    <w:p w14:paraId="0F73FE84" w14:textId="77777777" w:rsidR="00106302" w:rsidRDefault="00000000">
      <w:pPr>
        <w:numPr>
          <w:ilvl w:val="1"/>
          <w:numId w:val="1"/>
        </w:numPr>
        <w:ind w:hanging="361"/>
      </w:pPr>
      <w:r>
        <w:t xml:space="preserve">peab need viivitamatult viima notari juurde, kes teostab pärandvara menetlust </w:t>
      </w:r>
    </w:p>
    <w:p w14:paraId="6FF7CF37" w14:textId="77777777" w:rsidR="00106302" w:rsidRPr="0076408E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76408E">
        <w:rPr>
          <w:b/>
          <w:bCs/>
        </w:rPr>
        <w:t xml:space="preserve">peab need viivitamatult üle andma politseile või Kaitseliidule (vastavalt mis registrisse on relv kantud) </w:t>
      </w:r>
    </w:p>
    <w:p w14:paraId="10D552D7" w14:textId="77777777" w:rsidR="00106302" w:rsidRDefault="00000000">
      <w:pPr>
        <w:numPr>
          <w:ilvl w:val="1"/>
          <w:numId w:val="1"/>
        </w:numPr>
        <w:ind w:hanging="361"/>
      </w:pPr>
      <w:r>
        <w:t xml:space="preserve">võib neid hoida enda valduses kuni notari otsuseni pärandvara jagamise kohta  </w:t>
      </w:r>
    </w:p>
    <w:p w14:paraId="62D7BE45" w14:textId="77777777" w:rsidR="00106302" w:rsidRDefault="00000000">
      <w:pPr>
        <w:numPr>
          <w:ilvl w:val="1"/>
          <w:numId w:val="1"/>
        </w:numPr>
        <w:ind w:hanging="361"/>
      </w:pPr>
      <w:r>
        <w:t xml:space="preserve">peab need andma üle sõjaväepolitseile </w:t>
      </w:r>
    </w:p>
    <w:p w14:paraId="09AB57CD" w14:textId="77777777" w:rsidR="00106302" w:rsidRDefault="00000000">
      <w:pPr>
        <w:spacing w:after="0" w:line="259" w:lineRule="auto"/>
        <w:ind w:left="0" w:firstLine="0"/>
      </w:pPr>
      <w:r>
        <w:t xml:space="preserve"> </w:t>
      </w:r>
    </w:p>
    <w:p w14:paraId="0D541B2F" w14:textId="77777777" w:rsidR="00106302" w:rsidRDefault="00000000">
      <w:pPr>
        <w:numPr>
          <w:ilvl w:val="0"/>
          <w:numId w:val="1"/>
        </w:numPr>
        <w:spacing w:after="10"/>
        <w:ind w:hanging="359"/>
      </w:pPr>
      <w:r>
        <w:t xml:space="preserve">Kes võib lubada teenistus- ja tsiviilrelvade riiklikus registris oleva relva kasutamise Kaitseliidu teenistuskohustuste täitmisel?  </w:t>
      </w:r>
    </w:p>
    <w:p w14:paraId="6EA38707" w14:textId="77777777" w:rsidR="00106302" w:rsidRDefault="00000000">
      <w:pPr>
        <w:spacing w:after="0" w:line="259" w:lineRule="auto"/>
        <w:ind w:left="0" w:firstLine="0"/>
      </w:pPr>
      <w:r>
        <w:t xml:space="preserve"> </w:t>
      </w:r>
    </w:p>
    <w:p w14:paraId="12801726" w14:textId="77777777" w:rsidR="00106302" w:rsidRPr="0076408E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76408E">
        <w:rPr>
          <w:b/>
          <w:bCs/>
        </w:rPr>
        <w:t xml:space="preserve">Kaitseliidu ülem või malevapealik </w:t>
      </w:r>
    </w:p>
    <w:p w14:paraId="5704CD2B" w14:textId="77777777" w:rsidR="00106302" w:rsidRDefault="00000000">
      <w:pPr>
        <w:numPr>
          <w:ilvl w:val="1"/>
          <w:numId w:val="1"/>
        </w:numPr>
        <w:ind w:hanging="361"/>
      </w:pPr>
      <w:r>
        <w:t xml:space="preserve">vahetu ülem </w:t>
      </w:r>
    </w:p>
    <w:p w14:paraId="6E3FC595" w14:textId="77777777" w:rsidR="00106302" w:rsidRDefault="00000000">
      <w:pPr>
        <w:numPr>
          <w:ilvl w:val="1"/>
          <w:numId w:val="1"/>
        </w:numPr>
        <w:ind w:hanging="361"/>
      </w:pPr>
      <w:r>
        <w:t xml:space="preserve">malevkonna pealik </w:t>
      </w:r>
    </w:p>
    <w:p w14:paraId="1F8BD29A" w14:textId="77777777" w:rsidR="00106302" w:rsidRDefault="00000000">
      <w:pPr>
        <w:numPr>
          <w:ilvl w:val="1"/>
          <w:numId w:val="1"/>
        </w:numPr>
        <w:ind w:hanging="361"/>
      </w:pPr>
      <w:r>
        <w:t xml:space="preserve">kõik eelpool loetletud </w:t>
      </w:r>
    </w:p>
    <w:p w14:paraId="521B1FF5" w14:textId="77777777" w:rsidR="00106302" w:rsidRDefault="00000000">
      <w:pPr>
        <w:spacing w:after="0" w:line="259" w:lineRule="auto"/>
        <w:ind w:left="0" w:firstLine="0"/>
      </w:pPr>
      <w:r>
        <w:t xml:space="preserve"> </w:t>
      </w:r>
    </w:p>
    <w:p w14:paraId="75A5D4D0" w14:textId="77777777" w:rsidR="00106302" w:rsidRDefault="00000000">
      <w:pPr>
        <w:numPr>
          <w:ilvl w:val="0"/>
          <w:numId w:val="1"/>
        </w:numPr>
        <w:spacing w:after="10"/>
        <w:ind w:hanging="359"/>
      </w:pPr>
      <w:r>
        <w:t xml:space="preserve">Mitu päeva enne väljaõppeüritust tuleb teenistus- ja tsiviilrelvade riiklikus registris oleva relva kasutamise taotlus esitada Kaitseliidu ülemale või malevapealikule?  </w:t>
      </w:r>
    </w:p>
    <w:p w14:paraId="75E23575" w14:textId="77777777" w:rsidR="00106302" w:rsidRDefault="00000000">
      <w:pPr>
        <w:spacing w:after="0" w:line="259" w:lineRule="auto"/>
        <w:ind w:left="0" w:firstLine="0"/>
      </w:pPr>
      <w:r>
        <w:t xml:space="preserve"> </w:t>
      </w:r>
    </w:p>
    <w:p w14:paraId="0229BA20" w14:textId="77777777" w:rsidR="00106302" w:rsidRDefault="00000000">
      <w:pPr>
        <w:numPr>
          <w:ilvl w:val="1"/>
          <w:numId w:val="1"/>
        </w:numPr>
        <w:ind w:hanging="361"/>
      </w:pPr>
      <w:r>
        <w:t xml:space="preserve">ei pea teavitama </w:t>
      </w:r>
    </w:p>
    <w:p w14:paraId="15D61167" w14:textId="77777777" w:rsidR="00106302" w:rsidRPr="0076408E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76408E">
        <w:rPr>
          <w:b/>
          <w:bCs/>
        </w:rPr>
        <w:t xml:space="preserve">vähemalt 14 päeva </w:t>
      </w:r>
    </w:p>
    <w:p w14:paraId="5066639A" w14:textId="77777777" w:rsidR="00106302" w:rsidRPr="0076408E" w:rsidRDefault="00000000">
      <w:pPr>
        <w:numPr>
          <w:ilvl w:val="1"/>
          <w:numId w:val="1"/>
        </w:numPr>
        <w:ind w:hanging="361"/>
      </w:pPr>
      <w:r w:rsidRPr="0076408E">
        <w:t xml:space="preserve">vähemalt 90 päeva </w:t>
      </w:r>
    </w:p>
    <w:p w14:paraId="0307EADC" w14:textId="77777777" w:rsidR="00106302" w:rsidRDefault="00000000">
      <w:pPr>
        <w:spacing w:after="0" w:line="259" w:lineRule="auto"/>
        <w:ind w:left="0" w:firstLine="0"/>
      </w:pPr>
      <w:r>
        <w:t xml:space="preserve"> </w:t>
      </w:r>
    </w:p>
    <w:p w14:paraId="61C99A37" w14:textId="77777777" w:rsidR="00106302" w:rsidRDefault="00000000">
      <w:pPr>
        <w:numPr>
          <w:ilvl w:val="0"/>
          <w:numId w:val="1"/>
        </w:numPr>
        <w:spacing w:after="10"/>
        <w:ind w:hanging="359"/>
      </w:pPr>
      <w:r>
        <w:t xml:space="preserve">Kellele on Kaitseliidu liikmel õigus võõrandada oma isiklik tulirelv, mis on kantud Kaitseliidu relvaregistrisse (tegevliikme relv)?  </w:t>
      </w:r>
    </w:p>
    <w:p w14:paraId="0E2E14D7" w14:textId="77777777" w:rsidR="00106302" w:rsidRDefault="00000000">
      <w:pPr>
        <w:spacing w:after="0" w:line="259" w:lineRule="auto"/>
        <w:ind w:left="0" w:firstLine="0"/>
      </w:pPr>
      <w:r>
        <w:t xml:space="preserve"> </w:t>
      </w:r>
    </w:p>
    <w:p w14:paraId="18E232F5" w14:textId="77777777" w:rsidR="00106302" w:rsidRDefault="00000000">
      <w:pPr>
        <w:numPr>
          <w:ilvl w:val="1"/>
          <w:numId w:val="1"/>
        </w:numPr>
        <w:ind w:hanging="361"/>
      </w:pPr>
      <w:r>
        <w:t xml:space="preserve">vaid teisele tegevliikmele või Kaitseliidule </w:t>
      </w:r>
    </w:p>
    <w:p w14:paraId="38C992FB" w14:textId="77777777" w:rsidR="00106302" w:rsidRDefault="00000000">
      <w:pPr>
        <w:numPr>
          <w:ilvl w:val="1"/>
          <w:numId w:val="1"/>
        </w:numPr>
        <w:ind w:hanging="361"/>
      </w:pPr>
      <w:r>
        <w:t xml:space="preserve">Politsei- ja Piirivalveameti relva soetamisluba omavale isikule </w:t>
      </w:r>
    </w:p>
    <w:p w14:paraId="281886F2" w14:textId="77777777" w:rsidR="00106302" w:rsidRDefault="00000000">
      <w:pPr>
        <w:numPr>
          <w:ilvl w:val="1"/>
          <w:numId w:val="1"/>
        </w:numPr>
        <w:ind w:hanging="361"/>
      </w:pPr>
      <w:r>
        <w:t xml:space="preserve">relvade kollektsioneerimisluba omavale asutusele (nt. muuseumile) </w:t>
      </w:r>
    </w:p>
    <w:p w14:paraId="4FFDAAA2" w14:textId="77777777" w:rsidR="00106302" w:rsidRPr="0076408E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76408E">
        <w:rPr>
          <w:b/>
          <w:bCs/>
        </w:rPr>
        <w:t xml:space="preserve">kõik eelpool loetletud </w:t>
      </w:r>
    </w:p>
    <w:p w14:paraId="5187F5F2" w14:textId="77777777" w:rsidR="00106302" w:rsidRDefault="00000000">
      <w:pPr>
        <w:spacing w:after="0" w:line="259" w:lineRule="auto"/>
        <w:ind w:left="0" w:firstLine="0"/>
      </w:pPr>
      <w:r>
        <w:t xml:space="preserve"> </w:t>
      </w:r>
    </w:p>
    <w:p w14:paraId="0A6E752C" w14:textId="587FF4BD" w:rsidR="00106302" w:rsidRDefault="00000000" w:rsidP="0076408E">
      <w:pPr>
        <w:spacing w:after="0" w:line="259" w:lineRule="auto"/>
        <w:ind w:left="0" w:firstLine="0"/>
      </w:pPr>
      <w:r>
        <w:t xml:space="preserve"> </w:t>
      </w:r>
    </w:p>
    <w:p w14:paraId="08934E5F" w14:textId="77777777" w:rsidR="00106302" w:rsidRDefault="00000000">
      <w:pPr>
        <w:numPr>
          <w:ilvl w:val="0"/>
          <w:numId w:val="1"/>
        </w:numPr>
        <w:spacing w:after="10"/>
        <w:ind w:hanging="359"/>
      </w:pPr>
      <w:r>
        <w:t xml:space="preserve">Kuidas tuleb tegutseda relva või laskemoona leiu puhul?  </w:t>
      </w:r>
    </w:p>
    <w:p w14:paraId="16323728" w14:textId="77777777" w:rsidR="00106302" w:rsidRDefault="00000000">
      <w:pPr>
        <w:spacing w:after="0" w:line="259" w:lineRule="auto"/>
        <w:ind w:left="0" w:firstLine="0"/>
      </w:pPr>
      <w:r>
        <w:t xml:space="preserve"> </w:t>
      </w:r>
    </w:p>
    <w:p w14:paraId="1F7AA631" w14:textId="77777777" w:rsidR="00106302" w:rsidRDefault="00000000">
      <w:pPr>
        <w:numPr>
          <w:ilvl w:val="1"/>
          <w:numId w:val="1"/>
        </w:numPr>
        <w:ind w:hanging="361"/>
      </w:pPr>
      <w:r>
        <w:t xml:space="preserve">vaatama esmalt kas keegi võis relva või laskemoona maha pillata ja kui omaniku ei leidu siis jätma endale </w:t>
      </w:r>
    </w:p>
    <w:p w14:paraId="3F46632B" w14:textId="77777777" w:rsidR="00106302" w:rsidRPr="0076408E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76408E">
        <w:rPr>
          <w:b/>
          <w:bCs/>
        </w:rPr>
        <w:t xml:space="preserve">teatama sellest viivitamata politseiasutusele </w:t>
      </w:r>
    </w:p>
    <w:p w14:paraId="0A573966" w14:textId="77777777" w:rsidR="00106302" w:rsidRDefault="00000000">
      <w:pPr>
        <w:numPr>
          <w:ilvl w:val="1"/>
          <w:numId w:val="1"/>
        </w:numPr>
        <w:ind w:hanging="361"/>
      </w:pPr>
      <w:r>
        <w:t xml:space="preserve">võtma relvad ja laskemoona ning viima need maleva relvuri kätte </w:t>
      </w:r>
    </w:p>
    <w:p w14:paraId="4F41AA30" w14:textId="77777777" w:rsidR="00106302" w:rsidRDefault="00000000">
      <w:pPr>
        <w:numPr>
          <w:ilvl w:val="1"/>
          <w:numId w:val="1"/>
        </w:numPr>
        <w:ind w:hanging="361"/>
      </w:pPr>
      <w:r>
        <w:t xml:space="preserve">peitma relva või laskemoona oma peidikusse ning vajadusel võtma need kasutusele </w:t>
      </w:r>
    </w:p>
    <w:p w14:paraId="252ACCC1" w14:textId="77777777" w:rsidR="00106302" w:rsidRDefault="00000000">
      <w:pPr>
        <w:spacing w:after="0" w:line="259" w:lineRule="auto"/>
        <w:ind w:left="0" w:firstLine="0"/>
      </w:pPr>
      <w:r>
        <w:t xml:space="preserve"> </w:t>
      </w:r>
    </w:p>
    <w:p w14:paraId="75FDCF5E" w14:textId="77777777" w:rsidR="00106302" w:rsidRDefault="00000000">
      <w:pPr>
        <w:numPr>
          <w:ilvl w:val="0"/>
          <w:numId w:val="1"/>
        </w:numPr>
        <w:spacing w:after="10"/>
        <w:ind w:hanging="359"/>
      </w:pPr>
      <w:r>
        <w:t xml:space="preserve">Mis on Kaitseliidu seaduse mõistes tegevliikme relv?  </w:t>
      </w:r>
    </w:p>
    <w:p w14:paraId="25093F63" w14:textId="77777777" w:rsidR="00106302" w:rsidRDefault="00000000">
      <w:pPr>
        <w:spacing w:after="0" w:line="259" w:lineRule="auto"/>
        <w:ind w:left="0" w:firstLine="0"/>
      </w:pPr>
      <w:r>
        <w:t xml:space="preserve"> </w:t>
      </w:r>
    </w:p>
    <w:p w14:paraId="6ED184B7" w14:textId="77777777" w:rsidR="00106302" w:rsidRDefault="00000000">
      <w:pPr>
        <w:numPr>
          <w:ilvl w:val="1"/>
          <w:numId w:val="1"/>
        </w:numPr>
        <w:ind w:hanging="361"/>
      </w:pPr>
      <w:r>
        <w:t xml:space="preserve">Kaitseliidu liikme isiklik tulirelv, mis on kantud Politsei- ja Piirivalveameti teenistus- ja tsiviilrelvade registrisse </w:t>
      </w:r>
    </w:p>
    <w:p w14:paraId="76DD52D1" w14:textId="77777777" w:rsidR="00106302" w:rsidRPr="00861762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861762">
        <w:rPr>
          <w:b/>
          <w:bCs/>
        </w:rPr>
        <w:t xml:space="preserve">Kaitseliidu liikme isiklik tulirelv, mis on kantud Kaitseliidu relvaregistrisse </w:t>
      </w:r>
    </w:p>
    <w:p w14:paraId="23BF2353" w14:textId="77777777" w:rsidR="00106302" w:rsidRDefault="00000000">
      <w:pPr>
        <w:numPr>
          <w:ilvl w:val="1"/>
          <w:numId w:val="1"/>
        </w:numPr>
        <w:ind w:hanging="361"/>
      </w:pPr>
      <w:r>
        <w:t xml:space="preserve">Kaitseliidu liikmele Kaitseliidu poolt kasutada antud sõjaväerelv </w:t>
      </w:r>
    </w:p>
    <w:p w14:paraId="76BAE351" w14:textId="77777777" w:rsidR="00106302" w:rsidRDefault="00000000">
      <w:pPr>
        <w:spacing w:after="0" w:line="259" w:lineRule="auto"/>
        <w:ind w:left="0" w:firstLine="0"/>
      </w:pPr>
      <w:r>
        <w:t xml:space="preserve"> </w:t>
      </w:r>
    </w:p>
    <w:p w14:paraId="7AAF9528" w14:textId="77777777" w:rsidR="00106302" w:rsidRDefault="00000000">
      <w:pPr>
        <w:numPr>
          <w:ilvl w:val="0"/>
          <w:numId w:val="1"/>
        </w:numPr>
        <w:spacing w:after="10"/>
        <w:ind w:hanging="359"/>
      </w:pPr>
      <w:r>
        <w:t xml:space="preserve">Millised on ohutusnõuded tulirelva käsitsemisel laskeharjutusel?  </w:t>
      </w:r>
    </w:p>
    <w:p w14:paraId="3CFA0DC0" w14:textId="77777777" w:rsidR="00106302" w:rsidRDefault="00000000">
      <w:pPr>
        <w:spacing w:after="0" w:line="259" w:lineRule="auto"/>
        <w:ind w:left="720" w:firstLine="0"/>
      </w:pPr>
      <w:r>
        <w:t xml:space="preserve"> </w:t>
      </w:r>
    </w:p>
    <w:p w14:paraId="5FEE6015" w14:textId="77777777" w:rsidR="00106302" w:rsidRDefault="00000000">
      <w:pPr>
        <w:numPr>
          <w:ilvl w:val="1"/>
          <w:numId w:val="1"/>
        </w:numPr>
        <w:ind w:hanging="361"/>
      </w:pPr>
      <w:r>
        <w:t xml:space="preserve">hoidma relva kaitseriivistatuna (olemasolul) kui sellega ei sihita </w:t>
      </w:r>
    </w:p>
    <w:p w14:paraId="56E8DD98" w14:textId="77777777" w:rsidR="00106302" w:rsidRDefault="00000000">
      <w:pPr>
        <w:numPr>
          <w:ilvl w:val="1"/>
          <w:numId w:val="1"/>
        </w:numPr>
        <w:ind w:hanging="361"/>
      </w:pPr>
      <w:r>
        <w:t xml:space="preserve">tegema relva ohutuskontrolli enne hoiukohast kasutusele võtmist </w:t>
      </w:r>
    </w:p>
    <w:p w14:paraId="3E89F380" w14:textId="77777777" w:rsidR="00106302" w:rsidRDefault="00000000">
      <w:pPr>
        <w:numPr>
          <w:ilvl w:val="1"/>
          <w:numId w:val="1"/>
        </w:numPr>
        <w:ind w:hanging="361"/>
      </w:pPr>
      <w:r>
        <w:t xml:space="preserve">kasutama relva nagu see oleks laskemoonaga laetud </w:t>
      </w:r>
    </w:p>
    <w:p w14:paraId="4D4F42D3" w14:textId="77777777" w:rsidR="00106302" w:rsidRPr="00861762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861762">
        <w:rPr>
          <w:b/>
          <w:bCs/>
        </w:rPr>
        <w:lastRenderedPageBreak/>
        <w:t xml:space="preserve">kõik eelpool loetletud </w:t>
      </w:r>
    </w:p>
    <w:p w14:paraId="74C383DF" w14:textId="77777777" w:rsidR="00106302" w:rsidRDefault="00000000">
      <w:pPr>
        <w:spacing w:after="0" w:line="259" w:lineRule="auto"/>
        <w:ind w:left="1080" w:firstLine="0"/>
      </w:pPr>
      <w:r>
        <w:t xml:space="preserve"> </w:t>
      </w:r>
    </w:p>
    <w:p w14:paraId="0BA6FF72" w14:textId="77777777" w:rsidR="00106302" w:rsidRDefault="00000000">
      <w:pPr>
        <w:numPr>
          <w:ilvl w:val="0"/>
          <w:numId w:val="1"/>
        </w:numPr>
        <w:spacing w:after="10"/>
        <w:ind w:hanging="359"/>
      </w:pPr>
      <w:r>
        <w:t xml:space="preserve">Kuidas tuleb käsitseda lahingu- ja treeningmoona?  </w:t>
      </w:r>
    </w:p>
    <w:p w14:paraId="20A26E97" w14:textId="77777777" w:rsidR="00106302" w:rsidRDefault="00000000">
      <w:pPr>
        <w:spacing w:after="0" w:line="259" w:lineRule="auto"/>
        <w:ind w:left="566" w:firstLine="0"/>
      </w:pPr>
      <w:r>
        <w:t xml:space="preserve"> </w:t>
      </w:r>
    </w:p>
    <w:p w14:paraId="127956D9" w14:textId="77777777" w:rsidR="00106302" w:rsidRDefault="00000000">
      <w:pPr>
        <w:numPr>
          <w:ilvl w:val="1"/>
          <w:numId w:val="1"/>
        </w:numPr>
        <w:ind w:hanging="361"/>
      </w:pPr>
      <w:r>
        <w:t xml:space="preserve">kahjustatud lahingumoon tuleb iseseisvalt lahti võtta, et selgitada välja lahingumoona kasutuskõlblikkus  </w:t>
      </w:r>
    </w:p>
    <w:p w14:paraId="54057AF4" w14:textId="77777777" w:rsidR="00106302" w:rsidRPr="00861762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861762">
        <w:rPr>
          <w:b/>
          <w:bCs/>
        </w:rPr>
        <w:t xml:space="preserve">keelatud on kasutada tõrke andnud või muul viisil kahjustunud lahingu- ja treeningmoona ning see tuleb tagastada väljaõppe läbiviijale </w:t>
      </w:r>
    </w:p>
    <w:p w14:paraId="714ABE5A" w14:textId="77777777" w:rsidR="00106302" w:rsidRDefault="00000000">
      <w:pPr>
        <w:numPr>
          <w:ilvl w:val="1"/>
          <w:numId w:val="1"/>
        </w:numPr>
        <w:ind w:hanging="361"/>
      </w:pPr>
      <w:r>
        <w:t xml:space="preserve">tõrke andnud lahingumoona peab peale lahinglaskmist põletama lõkkes </w:t>
      </w:r>
    </w:p>
    <w:p w14:paraId="5B75691F" w14:textId="77777777" w:rsidR="00106302" w:rsidRDefault="00000000">
      <w:pPr>
        <w:numPr>
          <w:ilvl w:val="1"/>
          <w:numId w:val="1"/>
        </w:numPr>
        <w:ind w:hanging="361"/>
      </w:pPr>
      <w:r>
        <w:t xml:space="preserve">kõik eelpool loetletud </w:t>
      </w:r>
    </w:p>
    <w:p w14:paraId="424EAFCA" w14:textId="77777777" w:rsidR="00106302" w:rsidRDefault="00000000">
      <w:pPr>
        <w:spacing w:after="0" w:line="259" w:lineRule="auto"/>
        <w:ind w:left="0" w:firstLine="0"/>
      </w:pPr>
      <w:r>
        <w:t xml:space="preserve"> </w:t>
      </w:r>
    </w:p>
    <w:p w14:paraId="5FBAB6F1" w14:textId="77777777" w:rsidR="00106302" w:rsidRDefault="00000000">
      <w:pPr>
        <w:numPr>
          <w:ilvl w:val="0"/>
          <w:numId w:val="1"/>
        </w:numPr>
        <w:spacing w:after="10"/>
        <w:ind w:hanging="359"/>
      </w:pPr>
      <w:r>
        <w:t xml:space="preserve">Kas Kaitseliidu tegevliige võib soetada, omada ja vallata piiratud käibega padrunisalve? </w:t>
      </w:r>
    </w:p>
    <w:p w14:paraId="19091E3C" w14:textId="77777777" w:rsidR="00106302" w:rsidRDefault="00000000">
      <w:pPr>
        <w:spacing w:after="0" w:line="259" w:lineRule="auto"/>
        <w:ind w:left="720" w:firstLine="0"/>
      </w:pPr>
      <w:r>
        <w:t xml:space="preserve"> </w:t>
      </w:r>
    </w:p>
    <w:p w14:paraId="0DD99FBE" w14:textId="77777777" w:rsidR="00106302" w:rsidRDefault="00000000">
      <w:pPr>
        <w:numPr>
          <w:ilvl w:val="1"/>
          <w:numId w:val="1"/>
        </w:numPr>
        <w:ind w:hanging="361"/>
      </w:pPr>
      <w:r>
        <w:t xml:space="preserve">tegevliige võib elukohas hoidmiseks tingimusteta soetada, omada ja vallata piiratud käibega padrunisalvi </w:t>
      </w:r>
    </w:p>
    <w:p w14:paraId="70D1FB7C" w14:textId="77777777" w:rsidR="00106302" w:rsidRPr="00861762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861762">
        <w:rPr>
          <w:b/>
          <w:bCs/>
        </w:rPr>
        <w:t xml:space="preserve">võib juhul, kui tegevliikmele on Kaitseliidu seaduse alusel väljastatud relvaluba tulirelvale, millele sobib kinnitamiseks piiratud käibega padrunisalv </w:t>
      </w:r>
    </w:p>
    <w:p w14:paraId="42A9BE7B" w14:textId="77777777" w:rsidR="00106302" w:rsidRDefault="00000000">
      <w:pPr>
        <w:spacing w:after="0" w:line="259" w:lineRule="auto"/>
        <w:ind w:left="0" w:firstLine="0"/>
      </w:pPr>
      <w:r>
        <w:t xml:space="preserve"> </w:t>
      </w:r>
    </w:p>
    <w:p w14:paraId="04FD4709" w14:textId="77777777" w:rsidR="00106302" w:rsidRDefault="00000000">
      <w:pPr>
        <w:numPr>
          <w:ilvl w:val="0"/>
          <w:numId w:val="1"/>
        </w:numPr>
        <w:spacing w:after="10"/>
        <w:ind w:hanging="359"/>
      </w:pPr>
      <w:r>
        <w:t xml:space="preserve">Mis on tegevliikme Kaitseliidu relva kandmise õigust tõendav dokument? </w:t>
      </w:r>
    </w:p>
    <w:p w14:paraId="039AC94A" w14:textId="77777777" w:rsidR="00106302" w:rsidRDefault="00000000">
      <w:pPr>
        <w:spacing w:after="0" w:line="259" w:lineRule="auto"/>
        <w:ind w:left="720" w:firstLine="0"/>
      </w:pPr>
      <w:r>
        <w:t xml:space="preserve"> </w:t>
      </w:r>
    </w:p>
    <w:p w14:paraId="6428C504" w14:textId="77777777" w:rsidR="00106302" w:rsidRPr="00861762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861762">
        <w:rPr>
          <w:b/>
          <w:bCs/>
        </w:rPr>
        <w:t xml:space="preserve">Kaitseliidu relvaluba ja Kaitseliidu ülema või tema volitatud isiku käskkiri (struktuuriüksuse ülema, maleva pealiku käskkiri), millega kinnitatakse </w:t>
      </w:r>
    </w:p>
    <w:p w14:paraId="0B1B1FF2" w14:textId="77777777" w:rsidR="00106302" w:rsidRPr="00861762" w:rsidRDefault="00000000">
      <w:pPr>
        <w:spacing w:after="0" w:line="259" w:lineRule="auto"/>
        <w:ind w:left="0" w:firstLine="0"/>
        <w:jc w:val="right"/>
        <w:rPr>
          <w:b/>
          <w:bCs/>
        </w:rPr>
      </w:pPr>
      <w:r w:rsidRPr="00861762">
        <w:rPr>
          <w:b/>
          <w:bCs/>
        </w:rPr>
        <w:t xml:space="preserve">tegevliikmele Kaitseliidu korraldataval sõjaväelisel väljaõppel osalejale sõjaväerelv;  </w:t>
      </w:r>
    </w:p>
    <w:p w14:paraId="2AA53333" w14:textId="77777777" w:rsidR="00106302" w:rsidRDefault="00000000">
      <w:pPr>
        <w:numPr>
          <w:ilvl w:val="1"/>
          <w:numId w:val="1"/>
        </w:numPr>
        <w:ind w:hanging="361"/>
      </w:pPr>
      <w:r>
        <w:t xml:space="preserve">Kaitseliidu liikmekaart koos ID kaardiga </w:t>
      </w:r>
    </w:p>
    <w:p w14:paraId="1EA9EC6B" w14:textId="77777777" w:rsidR="00106302" w:rsidRDefault="00000000">
      <w:pPr>
        <w:numPr>
          <w:ilvl w:val="1"/>
          <w:numId w:val="1"/>
        </w:numPr>
        <w:ind w:hanging="361"/>
      </w:pPr>
      <w:r>
        <w:t xml:space="preserve">Tegevliige võib Kaitseliidu relva iseseisvalt kanda ilma lisadokumentideta </w:t>
      </w:r>
    </w:p>
    <w:p w14:paraId="77DF83E2" w14:textId="77777777" w:rsidR="00106302" w:rsidRDefault="00000000">
      <w:pPr>
        <w:spacing w:after="2260" w:line="259" w:lineRule="auto"/>
        <w:ind w:left="0" w:firstLine="0"/>
      </w:pPr>
      <w:r>
        <w:t xml:space="preserve"> </w:t>
      </w:r>
    </w:p>
    <w:p w14:paraId="54D36C16" w14:textId="7A3674FF" w:rsidR="00106302" w:rsidRDefault="00106302" w:rsidP="00861762">
      <w:pPr>
        <w:spacing w:after="329" w:line="259" w:lineRule="auto"/>
        <w:ind w:left="0" w:firstLine="0"/>
      </w:pPr>
    </w:p>
    <w:sectPr w:rsidR="00106302">
      <w:pgSz w:w="11906" w:h="16838"/>
      <w:pgMar w:top="750" w:right="1427" w:bottom="709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21592A"/>
    <w:multiLevelType w:val="hybridMultilevel"/>
    <w:tmpl w:val="F7481108"/>
    <w:lvl w:ilvl="0" w:tplc="AA726010">
      <w:start w:val="1"/>
      <w:numFmt w:val="decimal"/>
      <w:lvlText w:val="%1."/>
      <w:lvlJc w:val="left"/>
      <w:pPr>
        <w:ind w:left="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A09D36">
      <w:start w:val="1"/>
      <w:numFmt w:val="lowerLetter"/>
      <w:lvlText w:val="%2)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D0DC50">
      <w:start w:val="1"/>
      <w:numFmt w:val="lowerRoman"/>
      <w:lvlText w:val="%3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520E3A">
      <w:start w:val="1"/>
      <w:numFmt w:val="decimal"/>
      <w:lvlText w:val="%4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98A9EC">
      <w:start w:val="1"/>
      <w:numFmt w:val="lowerLetter"/>
      <w:lvlText w:val="%5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18688E">
      <w:start w:val="1"/>
      <w:numFmt w:val="lowerRoman"/>
      <w:lvlText w:val="%6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00D378">
      <w:start w:val="1"/>
      <w:numFmt w:val="decimal"/>
      <w:lvlText w:val="%7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8C7F3C">
      <w:start w:val="1"/>
      <w:numFmt w:val="lowerLetter"/>
      <w:lvlText w:val="%8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5E5356">
      <w:start w:val="1"/>
      <w:numFmt w:val="lowerRoman"/>
      <w:lvlText w:val="%9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54096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302"/>
    <w:rsid w:val="00106302"/>
    <w:rsid w:val="0076408E"/>
    <w:rsid w:val="00861762"/>
    <w:rsid w:val="00D3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8685D"/>
  <w15:docId w15:val="{DAFC5B9F-49AD-4925-B980-F71D642E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2" w:line="248" w:lineRule="auto"/>
      <w:ind w:left="2002" w:hanging="10"/>
    </w:pPr>
    <w:rPr>
      <w:rFonts w:ascii="Times New Roman" w:eastAsia="Times New Roman" w:hAnsi="Times New Roman" w:cs="Times New Roman"/>
      <w:color w:val="000000"/>
      <w:sz w:val="22"/>
    </w:rPr>
  </w:style>
  <w:style w:type="paragraph" w:styleId="Pealkiri1">
    <w:name w:val="heading 1"/>
    <w:next w:val="Normaallaad"/>
    <w:link w:val="Pealkiri1Mrk"/>
    <w:uiPriority w:val="9"/>
    <w:qFormat/>
    <w:pPr>
      <w:keepNext/>
      <w:keepLines/>
      <w:spacing w:after="0" w:line="259" w:lineRule="auto"/>
      <w:ind w:left="544" w:hanging="10"/>
      <w:jc w:val="center"/>
      <w:outlineLvl w:val="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493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Microsoft Word - Eksam_5_vastustega.docx</vt:lpstr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Eksam_5_vastustega.docx</dc:title>
  <dc:subject/>
  <dc:creator>karlgustav.kert</dc:creator>
  <cp:keywords/>
  <cp:lastModifiedBy>Erki Teder</cp:lastModifiedBy>
  <cp:revision>2</cp:revision>
  <dcterms:created xsi:type="dcterms:W3CDTF">2025-02-19T14:37:00Z</dcterms:created>
  <dcterms:modified xsi:type="dcterms:W3CDTF">2025-02-19T14:37:00Z</dcterms:modified>
</cp:coreProperties>
</file>